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3522" w14:textId="77777777" w:rsidR="00F0374E" w:rsidRPr="00275F07" w:rsidRDefault="003803D5" w:rsidP="00275F07">
      <w:pPr>
        <w:pStyle w:val="Testodelblocco"/>
        <w:jc w:val="center"/>
        <w:rPr>
          <w:rFonts w:ascii="Times New Roman" w:eastAsia="Verdana" w:hAnsi="Times New Roman" w:cs="Times New Roman"/>
          <w:b/>
          <w:bCs/>
          <w:color w:val="000000"/>
          <w:sz w:val="22"/>
          <w:szCs w:val="22"/>
        </w:rPr>
      </w:pPr>
      <w:r w:rsidRPr="00275F07">
        <w:rPr>
          <w:rFonts w:ascii="Times New Roman" w:eastAsia="Verdana" w:hAnsi="Times New Roman" w:cs="Times New Roman"/>
          <w:b/>
          <w:bCs/>
          <w:color w:val="000000"/>
          <w:sz w:val="22"/>
          <w:szCs w:val="22"/>
        </w:rPr>
        <w:t>INTERVENTO SOSTITUTIVO PER INERZIA DEL RESPONSABILE DEL PROCEDIMENTO</w:t>
      </w:r>
    </w:p>
    <w:p w14:paraId="086F2808" w14:textId="77777777" w:rsidR="00F0374E" w:rsidRPr="00275F07" w:rsidRDefault="003803D5">
      <w:pPr>
        <w:pStyle w:val="Testodelblocco"/>
        <w:tabs>
          <w:tab w:val="left" w:leader="dot" w:pos="10632"/>
        </w:tabs>
        <w:autoSpaceDE w:val="0"/>
        <w:spacing w:line="480" w:lineRule="auto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>Io sottoscritto/a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</w:p>
    <w:tbl>
      <w:tblPr>
        <w:tblW w:w="10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3"/>
      </w:tblGrid>
      <w:tr w:rsidR="00F0374E" w:rsidRPr="00275F07" w14:paraId="7BB876B8" w14:textId="77777777">
        <w:trPr>
          <w:trHeight w:val="1030"/>
        </w:trPr>
        <w:tc>
          <w:tcPr>
            <w:tcW w:w="1079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FD558" w14:textId="77777777" w:rsidR="00F0374E" w:rsidRPr="00275F07" w:rsidRDefault="003803D5">
            <w:pPr>
              <w:pStyle w:val="Testodelblocco"/>
              <w:tabs>
                <w:tab w:val="left" w:leader="dot" w:pos="4111"/>
                <w:tab w:val="left" w:leader="dot" w:pos="5670"/>
                <w:tab w:val="left" w:leader="dot" w:pos="9214"/>
                <w:tab w:val="left" w:leader="dot" w:pos="10562"/>
              </w:tabs>
              <w:autoSpaceDE w:val="0"/>
              <w:spacing w:line="480" w:lineRule="auto"/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</w:pPr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>residente a</w:t>
            </w:r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ab/>
              <w:t xml:space="preserve"> </w:t>
            </w:r>
            <w:proofErr w:type="spellStart"/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>prov</w:t>
            </w:r>
            <w:proofErr w:type="spellEnd"/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ab/>
              <w:t xml:space="preserve"> via</w:t>
            </w:r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ab/>
              <w:t>n</w:t>
            </w:r>
            <w:r w:rsidRPr="00275F07">
              <w:rPr>
                <w:rFonts w:ascii="Times New Roman" w:eastAsia="Verdana" w:hAnsi="Times New Roman" w:cs="Times New Roman"/>
                <w:i/>
                <w:iCs/>
                <w:sz w:val="22"/>
                <w:szCs w:val="22"/>
              </w:rPr>
              <w:tab/>
            </w:r>
          </w:p>
        </w:tc>
      </w:tr>
    </w:tbl>
    <w:p w14:paraId="6EAF6475" w14:textId="3299DB84" w:rsidR="00F0374E" w:rsidRPr="00275F07" w:rsidRDefault="003803D5">
      <w:pPr>
        <w:pStyle w:val="standard0"/>
        <w:tabs>
          <w:tab w:val="left" w:leader="dot" w:pos="1276"/>
          <w:tab w:val="left" w:leader="dot" w:pos="7230"/>
          <w:tab w:val="left" w:leader="dot" w:pos="7938"/>
          <w:tab w:val="left" w:leader="dot" w:pos="10632"/>
        </w:tabs>
        <w:autoSpaceDE w:val="0"/>
        <w:spacing w:before="240" w:line="48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>Indirizzo e-mail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  <w:t xml:space="preserve">Telefono 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</w:p>
    <w:p w14:paraId="59ADC0D5" w14:textId="77777777" w:rsidR="00F0374E" w:rsidRPr="00275F07" w:rsidRDefault="003803D5">
      <w:pPr>
        <w:pStyle w:val="standard0"/>
        <w:autoSpaceDE w:val="0"/>
        <w:spacing w:line="48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>In qualità di:</w:t>
      </w:r>
    </w:p>
    <w:p w14:paraId="11047889" w14:textId="77777777" w:rsidR="00F0374E" w:rsidRPr="00275F07" w:rsidRDefault="003803D5">
      <w:pPr>
        <w:pStyle w:val="standard0"/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Cambria Math" w:eastAsia="Verdana" w:hAnsi="Cambria Math" w:cs="Cambria Math"/>
          <w:b/>
          <w:bCs/>
          <w:sz w:val="22"/>
          <w:szCs w:val="22"/>
        </w:rPr>
        <w:t>◻</w:t>
      </w:r>
      <w:r w:rsidRPr="00275F07">
        <w:rPr>
          <w:rFonts w:ascii="Times New Roman" w:eastAsia="DejaVu Sans" w:hAnsi="Times New Roman" w:cs="Times New Roman"/>
          <w:b/>
          <w:bCs/>
          <w:sz w:val="22"/>
          <w:szCs w:val="22"/>
        </w:rPr>
        <w:t xml:space="preserve"> </w:t>
      </w:r>
      <w:r w:rsidRPr="00275F07">
        <w:rPr>
          <w:rFonts w:ascii="Times New Roman" w:eastAsia="DejaVu Sans" w:hAnsi="Times New Roman" w:cs="Times New Roman"/>
          <w:sz w:val="22"/>
          <w:szCs w:val="22"/>
        </w:rPr>
        <w:t>diretto interessato;</w:t>
      </w:r>
    </w:p>
    <w:p w14:paraId="7390D1BE" w14:textId="77777777" w:rsidR="00F0374E" w:rsidRPr="00275F07" w:rsidRDefault="003803D5">
      <w:pPr>
        <w:pStyle w:val="standard0"/>
        <w:tabs>
          <w:tab w:val="left" w:leader="dot" w:pos="10632"/>
        </w:tabs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Cambria Math" w:eastAsia="Verdana" w:hAnsi="Cambria Math" w:cs="Cambria Math"/>
          <w:b/>
          <w:bCs/>
          <w:sz w:val="22"/>
          <w:szCs w:val="22"/>
        </w:rPr>
        <w:t>◻</w:t>
      </w:r>
      <w:r w:rsidRPr="00275F07">
        <w:rPr>
          <w:rFonts w:ascii="Times New Roman" w:eastAsia="DejaVu Sans" w:hAnsi="Times New Roman" w:cs="Times New Roman"/>
          <w:b/>
          <w:bCs/>
          <w:sz w:val="22"/>
          <w:szCs w:val="22"/>
        </w:rPr>
        <w:t xml:space="preserve"> </w:t>
      </w:r>
      <w:r w:rsidRPr="00275F07">
        <w:rPr>
          <w:rFonts w:ascii="Times New Roman" w:eastAsia="DejaVu Sans" w:hAnsi="Times New Roman" w:cs="Times New Roman"/>
          <w:sz w:val="22"/>
          <w:szCs w:val="22"/>
        </w:rPr>
        <w:t>legale rappresentante dell’impresa/associazione/ente</w:t>
      </w:r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>:</w:t>
      </w:r>
      <w:r w:rsidRPr="00275F07">
        <w:rPr>
          <w:rFonts w:ascii="Times New Roman" w:hAnsi="Times New Roman" w:cs="Times New Roman"/>
          <w:sz w:val="22"/>
          <w:szCs w:val="22"/>
        </w:rPr>
        <w:tab/>
      </w:r>
    </w:p>
    <w:p w14:paraId="3800A6AD" w14:textId="78CB03D1" w:rsidR="00F0374E" w:rsidRPr="00275F07" w:rsidRDefault="003803D5">
      <w:pPr>
        <w:pStyle w:val="standard0"/>
        <w:tabs>
          <w:tab w:val="left" w:leader="dot" w:pos="4678"/>
          <w:tab w:val="left" w:leader="dot" w:pos="9639"/>
          <w:tab w:val="left" w:leader="dot" w:pos="10632"/>
        </w:tabs>
        <w:autoSpaceDE w:val="0"/>
        <w:spacing w:line="480" w:lineRule="auto"/>
        <w:jc w:val="both"/>
        <w:rPr>
          <w:rFonts w:ascii="Times New Roman" w:eastAsia="Verdana" w:hAnsi="Times New Roman" w:cs="Times New Roman"/>
          <w:i/>
          <w:iCs/>
          <w:sz w:val="22"/>
          <w:szCs w:val="22"/>
        </w:rPr>
      </w:pPr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 xml:space="preserve">con sede </w:t>
      </w:r>
      <w:proofErr w:type="gramStart"/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>a</w:t>
      </w:r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ab/>
        <w:t>in</w:t>
      </w:r>
      <w:proofErr w:type="gramEnd"/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 xml:space="preserve"> Via</w:t>
      </w:r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ab/>
        <w:t>civ.</w:t>
      </w:r>
      <w:r w:rsidRPr="00275F07">
        <w:rPr>
          <w:rFonts w:ascii="Times New Roman" w:eastAsia="Verdana" w:hAnsi="Times New Roman" w:cs="Times New Roman"/>
          <w:i/>
          <w:iCs/>
          <w:sz w:val="22"/>
          <w:szCs w:val="22"/>
        </w:rPr>
        <w:tab/>
      </w:r>
      <w:r w:rsidR="0012721A">
        <w:rPr>
          <w:rFonts w:ascii="Times New Roman" w:eastAsia="Verdana" w:hAnsi="Times New Roman" w:cs="Times New Roman"/>
          <w:i/>
          <w:iCs/>
          <w:sz w:val="22"/>
          <w:szCs w:val="22"/>
        </w:rPr>
        <w:t xml:space="preserve"> (allegare delega/procura)</w:t>
      </w:r>
    </w:p>
    <w:p w14:paraId="0C070F85" w14:textId="77777777" w:rsidR="00F0374E" w:rsidRPr="00275F07" w:rsidRDefault="003803D5">
      <w:pPr>
        <w:pStyle w:val="standard0"/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Cambria Math" w:eastAsia="Verdana" w:hAnsi="Cambria Math" w:cs="Cambria Math"/>
          <w:b/>
          <w:bCs/>
          <w:sz w:val="22"/>
          <w:szCs w:val="22"/>
        </w:rPr>
        <w:t>◻</w:t>
      </w:r>
      <w:r w:rsidRPr="00275F07">
        <w:rPr>
          <w:rFonts w:ascii="Times New Roman" w:eastAsia="DejaVu Sans" w:hAnsi="Times New Roman" w:cs="Times New Roman"/>
          <w:sz w:val="22"/>
          <w:szCs w:val="22"/>
        </w:rPr>
        <w:t xml:space="preserve">delegato/procuratore/legale di fiducia </w:t>
      </w:r>
      <w:r w:rsidRPr="00275F07">
        <w:rPr>
          <w:rFonts w:ascii="Times New Roman" w:eastAsia="DejaVu Sans" w:hAnsi="Times New Roman" w:cs="Times New Roman"/>
          <w:i/>
          <w:iCs/>
          <w:sz w:val="22"/>
          <w:szCs w:val="22"/>
        </w:rPr>
        <w:t>(allegare delega o procura)</w:t>
      </w:r>
    </w:p>
    <w:p w14:paraId="27FF309B" w14:textId="77777777" w:rsidR="00F0374E" w:rsidRPr="00275F07" w:rsidRDefault="003803D5">
      <w:pPr>
        <w:pStyle w:val="standard0"/>
        <w:tabs>
          <w:tab w:val="left" w:leader="dot" w:pos="2127"/>
          <w:tab w:val="left" w:leader="dot" w:pos="4253"/>
          <w:tab w:val="left" w:leader="dot" w:pos="9923"/>
          <w:tab w:val="left" w:leader="dot" w:pos="10632"/>
        </w:tabs>
        <w:autoSpaceDE w:val="0"/>
        <w:spacing w:line="48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b/>
          <w:bCs/>
          <w:sz w:val="22"/>
          <w:szCs w:val="22"/>
        </w:rPr>
        <w:t>considerato</w:t>
      </w:r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 che in </w:t>
      </w:r>
      <w:proofErr w:type="gramStart"/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data  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  <w:proofErr w:type="gramEnd"/>
      <w:r w:rsidRPr="00275F07">
        <w:rPr>
          <w:rFonts w:ascii="Times New Roman" w:eastAsia="Verdana" w:hAnsi="Times New Roman" w:cs="Times New Roman"/>
          <w:sz w:val="22"/>
          <w:szCs w:val="22"/>
        </w:rPr>
        <w:tab/>
        <w:t xml:space="preserve"> sono decorsi inutilmente i termini di conclusione del procedimento avente ad</w:t>
      </w:r>
    </w:p>
    <w:p w14:paraId="7014F5EC" w14:textId="63502465" w:rsidR="00F0374E" w:rsidRPr="00275F07" w:rsidRDefault="0012721A">
      <w:pPr>
        <w:pStyle w:val="standard0"/>
        <w:tabs>
          <w:tab w:val="left" w:leader="dot" w:pos="709"/>
          <w:tab w:val="left" w:leader="dot" w:pos="10632"/>
        </w:tabs>
        <w:autoSpaceDE w:val="0"/>
        <w:spacing w:line="48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>OGGETTO</w:t>
      </w:r>
      <w:r w:rsidR="003803D5" w:rsidRPr="00275F07">
        <w:rPr>
          <w:rFonts w:ascii="Times New Roman" w:eastAsia="Verdana" w:hAnsi="Times New Roman" w:cs="Times New Roman"/>
          <w:sz w:val="22"/>
          <w:szCs w:val="22"/>
        </w:rPr>
        <w:t xml:space="preserve"> </w:t>
      </w:r>
      <w:r w:rsidR="003803D5" w:rsidRPr="00275F07">
        <w:rPr>
          <w:rFonts w:ascii="Times New Roman" w:eastAsia="Verdana" w:hAnsi="Times New Roman" w:cs="Times New Roman"/>
          <w:sz w:val="22"/>
          <w:szCs w:val="22"/>
        </w:rPr>
        <w:tab/>
      </w:r>
    </w:p>
    <w:p w14:paraId="6F2B5365" w14:textId="77777777" w:rsidR="00F0374E" w:rsidRPr="00275F07" w:rsidRDefault="00F0374E">
      <w:pPr>
        <w:pStyle w:val="standard0"/>
        <w:tabs>
          <w:tab w:val="left" w:leader="dot" w:pos="9923"/>
          <w:tab w:val="left" w:leader="dot" w:pos="10632"/>
        </w:tabs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2B42D9" w14:textId="77777777" w:rsidR="00F0374E" w:rsidRPr="00275F07" w:rsidRDefault="003803D5">
      <w:pPr>
        <w:pStyle w:val="standard0"/>
        <w:tabs>
          <w:tab w:val="left" w:leader="dot" w:pos="0"/>
          <w:tab w:val="left" w:leader="dot" w:pos="10632"/>
        </w:tabs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Times New Roman" w:hAnsi="Times New Roman" w:cs="Times New Roman"/>
          <w:sz w:val="22"/>
          <w:szCs w:val="22"/>
        </w:rPr>
        <w:tab/>
      </w:r>
    </w:p>
    <w:p w14:paraId="20C36BC7" w14:textId="77777777" w:rsidR="00F0374E" w:rsidRPr="00275F07" w:rsidRDefault="003803D5">
      <w:pPr>
        <w:pStyle w:val="standard0"/>
        <w:autoSpaceDE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Times New Roman" w:hAnsi="Times New Roman" w:cs="Times New Roman"/>
          <w:sz w:val="22"/>
          <w:szCs w:val="22"/>
        </w:rPr>
        <w:tab/>
      </w:r>
      <w:r w:rsidRPr="00275F07">
        <w:rPr>
          <w:rFonts w:ascii="Times New Roman" w:hAnsi="Times New Roman" w:cs="Times New Roman"/>
          <w:sz w:val="22"/>
          <w:szCs w:val="22"/>
        </w:rPr>
        <w:tab/>
      </w:r>
    </w:p>
    <w:p w14:paraId="040A6B11" w14:textId="77777777" w:rsidR="00F0374E" w:rsidRPr="00275F07" w:rsidRDefault="003803D5">
      <w:pPr>
        <w:pStyle w:val="standard0"/>
        <w:tabs>
          <w:tab w:val="left" w:leader="dot" w:pos="1276"/>
          <w:tab w:val="left" w:leader="dot" w:pos="3402"/>
          <w:tab w:val="left" w:leader="dot" w:pos="5954"/>
          <w:tab w:val="left" w:leader="dot" w:pos="9356"/>
        </w:tabs>
        <w:autoSpaceDE w:val="0"/>
        <w:spacing w:line="480" w:lineRule="auto"/>
        <w:jc w:val="both"/>
        <w:rPr>
          <w:rFonts w:ascii="Times New Roman" w:eastAsia="Verdana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avviato in data 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  <w:t xml:space="preserve"> con istanza registrata al P.G. </w:t>
      </w:r>
      <w:proofErr w:type="gramStart"/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n.  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  <w:proofErr w:type="gramEnd"/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 ;</w:t>
      </w:r>
      <w:r w:rsidRPr="00275F07">
        <w:rPr>
          <w:rFonts w:ascii="Times New Roman" w:eastAsia="Verdana" w:hAnsi="Times New Roman" w:cs="Times New Roman"/>
          <w:sz w:val="22"/>
          <w:szCs w:val="22"/>
        </w:rPr>
        <w:tab/>
      </w:r>
    </w:p>
    <w:p w14:paraId="6578DB5D" w14:textId="267FA793" w:rsidR="00F0374E" w:rsidRPr="00871126" w:rsidRDefault="00871126" w:rsidP="00871126">
      <w:pPr>
        <w:pStyle w:val="standard0"/>
        <w:autoSpaceDE w:val="0"/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71126">
        <w:rPr>
          <w:rFonts w:ascii="Times New Roman" w:hAnsi="Times New Roman" w:cs="Times New Roman"/>
          <w:sz w:val="22"/>
          <w:szCs w:val="22"/>
        </w:rPr>
        <w:t>consapevole delle sanzioni penali in caso di dichiarazioni false e della conseguente decadenza dai benefici eventualmente conseguiti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1126">
        <w:rPr>
          <w:rFonts w:ascii="Times New Roman" w:hAnsi="Times New Roman" w:cs="Times New Roman"/>
          <w:sz w:val="22"/>
          <w:szCs w:val="22"/>
        </w:rPr>
        <w:t>(artt. 75 e 76 D.P.R. 445/200)</w:t>
      </w:r>
    </w:p>
    <w:p w14:paraId="68846C7A" w14:textId="77777777" w:rsidR="00F0374E" w:rsidRPr="00275F07" w:rsidRDefault="003803D5">
      <w:pPr>
        <w:pStyle w:val="standard0"/>
        <w:autoSpaceDE w:val="0"/>
        <w:spacing w:line="200" w:lineRule="atLeast"/>
        <w:jc w:val="center"/>
        <w:rPr>
          <w:rFonts w:ascii="Times New Roman" w:eastAsia="Verdana" w:hAnsi="Times New Roman" w:cs="Times New Roman"/>
          <w:b/>
          <w:bCs/>
          <w:sz w:val="22"/>
          <w:szCs w:val="22"/>
        </w:rPr>
      </w:pPr>
      <w:r w:rsidRPr="00275F07">
        <w:rPr>
          <w:rFonts w:ascii="Times New Roman" w:eastAsia="Verdana" w:hAnsi="Times New Roman" w:cs="Times New Roman"/>
          <w:b/>
          <w:bCs/>
          <w:sz w:val="22"/>
          <w:szCs w:val="22"/>
        </w:rPr>
        <w:t>CHIEDO</w:t>
      </w:r>
    </w:p>
    <w:p w14:paraId="3B428187" w14:textId="77777777" w:rsidR="00F0374E" w:rsidRPr="00275F07" w:rsidRDefault="00F0374E">
      <w:pPr>
        <w:pStyle w:val="standard0"/>
        <w:autoSpaceDE w:val="0"/>
        <w:spacing w:line="20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BDEFC75" w14:textId="77777777" w:rsidR="00F0374E" w:rsidRPr="00275F07" w:rsidRDefault="00F0374E">
      <w:pPr>
        <w:pStyle w:val="standard0"/>
        <w:tabs>
          <w:tab w:val="left" w:leader="dot" w:pos="2268"/>
        </w:tabs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487FA1B" w14:textId="726ECD55" w:rsidR="00F0374E" w:rsidRPr="00275F07" w:rsidRDefault="003803D5">
      <w:pPr>
        <w:pStyle w:val="standard0"/>
        <w:tabs>
          <w:tab w:val="left" w:leader="dot" w:pos="2268"/>
        </w:tabs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l’intervento del titolare del potere sostitutivo </w:t>
      </w:r>
      <w:r w:rsidR="00871126" w:rsidRPr="00275F07">
        <w:rPr>
          <w:rFonts w:ascii="Times New Roman" w:eastAsia="Verdana" w:hAnsi="Times New Roman" w:cs="Times New Roman"/>
          <w:sz w:val="22"/>
          <w:szCs w:val="22"/>
        </w:rPr>
        <w:t>affinché</w:t>
      </w:r>
      <w:r w:rsidRPr="00275F07">
        <w:rPr>
          <w:rFonts w:ascii="Times New Roman" w:eastAsia="Verdana" w:hAnsi="Times New Roman" w:cs="Times New Roman"/>
          <w:sz w:val="22"/>
          <w:szCs w:val="22"/>
        </w:rPr>
        <w:t xml:space="preserve"> entro la metà del tempo previsto originariamente, provveda alla conclusione del procedimento.</w:t>
      </w:r>
    </w:p>
    <w:p w14:paraId="1F92CECE" w14:textId="77777777" w:rsidR="00F0374E" w:rsidRDefault="00F0374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DDED2F3" w14:textId="77777777" w:rsidR="00275F07" w:rsidRDefault="00275F0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583B1512" w14:textId="4FDC8CE4" w:rsidR="00275F07" w:rsidRDefault="00275F0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Data___________________________</w:t>
      </w:r>
      <w:r w:rsidR="001C425C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Firma ____________________________</w:t>
      </w:r>
      <w:r w:rsidR="001C425C">
        <w:rPr>
          <w:rFonts w:ascii="Times New Roman" w:hAnsi="Times New Roman" w:cs="Times New Roman"/>
          <w:sz w:val="22"/>
          <w:szCs w:val="22"/>
        </w:rPr>
        <w:t>___</w:t>
      </w:r>
    </w:p>
    <w:p w14:paraId="7380D660" w14:textId="77777777" w:rsidR="00275F07" w:rsidRDefault="00275F0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C3CB50C" w14:textId="77777777" w:rsidR="00275F07" w:rsidRDefault="00275F0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1B12E9B" w14:textId="77777777" w:rsidR="00871126" w:rsidRDefault="0087112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4C9218B" w14:textId="77777777" w:rsidR="00871126" w:rsidRDefault="0087112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97D45FE" w14:textId="5CBC1DB9" w:rsidR="00275F07" w:rsidRDefault="00275F07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ALLEGARE COPIA DOCUMENTO DI RICONOSCIMENTO</w:t>
      </w:r>
    </w:p>
    <w:p w14:paraId="3539FD5F" w14:textId="7BEEB0E1" w:rsidR="00871126" w:rsidRDefault="00871126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N.B. Da </w:t>
      </w:r>
      <w:proofErr w:type="gramStart"/>
      <w:r>
        <w:rPr>
          <w:rFonts w:ascii="Times New Roman" w:hAnsi="Times New Roman" w:cs="Times New Roman"/>
          <w:sz w:val="22"/>
          <w:szCs w:val="22"/>
        </w:rPr>
        <w:t>inviare  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titolare del potere sostitutivo indicato nella tabella procedimenti</w:t>
      </w:r>
    </w:p>
    <w:p w14:paraId="63EB9FD2" w14:textId="77777777" w:rsidR="00C009B8" w:rsidRDefault="00C009B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0CCD3EE" w14:textId="77777777" w:rsidR="003803D5" w:rsidRDefault="003803D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19900CD" w14:textId="77777777" w:rsidR="003803D5" w:rsidRDefault="003803D5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44D4E21" w14:textId="15E68494" w:rsidR="00C009B8" w:rsidRPr="00E00378" w:rsidRDefault="00C009B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E00378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INFORMATIVA</w:t>
      </w:r>
      <w:r w:rsidR="007165A4" w:rsidRPr="00E00378">
        <w:rPr>
          <w:rFonts w:ascii="Times New Roman" w:hAnsi="Times New Roman" w:cs="Times New Roman"/>
          <w:b/>
          <w:bCs/>
          <w:sz w:val="22"/>
          <w:szCs w:val="22"/>
        </w:rPr>
        <w:t xml:space="preserve"> TRATTAMENTO DATI PERSONALI</w:t>
      </w:r>
    </w:p>
    <w:p w14:paraId="04AD19C4" w14:textId="77777777" w:rsidR="007165A4" w:rsidRDefault="007165A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F51CA38" w14:textId="7DEDBC48" w:rsidR="00497D38" w:rsidRPr="00497D38" w:rsidRDefault="00497D38" w:rsidP="0076209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Ai sensi dell’art. 13 del Regolamento UE n. 2016/679 (Regolamento generale sulla protezione dei dati personali), si</w:t>
      </w:r>
      <w:r w:rsidR="00851BB8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forniscono le seguenti informazioni.</w:t>
      </w:r>
    </w:p>
    <w:p w14:paraId="2280158D" w14:textId="77777777" w:rsidR="00851BB8" w:rsidRDefault="00851BB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FC77A32" w14:textId="245D1875" w:rsidR="00497D38" w:rsidRPr="003705BA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3705BA">
        <w:rPr>
          <w:rFonts w:ascii="Times New Roman" w:hAnsi="Times New Roman" w:cs="Times New Roman"/>
          <w:b/>
          <w:bCs/>
          <w:sz w:val="22"/>
          <w:szCs w:val="22"/>
        </w:rPr>
        <w:t>Titolare del trattamento</w:t>
      </w:r>
    </w:p>
    <w:p w14:paraId="32A79E51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Il Titolare del trattamento è il Comune di Milano con sede in Piazza della Scala, 2 – 20121 Milano.</w:t>
      </w:r>
    </w:p>
    <w:p w14:paraId="63714E35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CD23DB8" w14:textId="77777777" w:rsidR="00497D38" w:rsidRPr="003705BA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3705BA">
        <w:rPr>
          <w:rFonts w:ascii="Times New Roman" w:hAnsi="Times New Roman" w:cs="Times New Roman"/>
          <w:b/>
          <w:bCs/>
          <w:sz w:val="22"/>
          <w:szCs w:val="22"/>
        </w:rPr>
        <w:t>Responsabile della protezione dei dati personali</w:t>
      </w:r>
    </w:p>
    <w:p w14:paraId="3F3942F4" w14:textId="528B00D8" w:rsidR="00497D38" w:rsidRPr="00497D38" w:rsidRDefault="00497D38" w:rsidP="002E408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 xml:space="preserve">Il Responsabile per la protezione dei dati personali (Data </w:t>
      </w:r>
      <w:proofErr w:type="spellStart"/>
      <w:r w:rsidRPr="00497D38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49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97D38">
        <w:rPr>
          <w:rFonts w:ascii="Times New Roman" w:hAnsi="Times New Roman" w:cs="Times New Roman"/>
          <w:sz w:val="22"/>
          <w:szCs w:val="22"/>
        </w:rPr>
        <w:t>Officer</w:t>
      </w:r>
      <w:proofErr w:type="spellEnd"/>
      <w:r w:rsidRPr="00497D38">
        <w:rPr>
          <w:rFonts w:ascii="Times New Roman" w:hAnsi="Times New Roman" w:cs="Times New Roman"/>
          <w:sz w:val="22"/>
          <w:szCs w:val="22"/>
        </w:rPr>
        <w:t xml:space="preserve"> - “DPO”) del Comune di Milano è</w:t>
      </w:r>
      <w:r w:rsidR="002E4083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raggiungibile al seguente indirizzo e-mail: dpo@Comune.Milano.it</w:t>
      </w:r>
    </w:p>
    <w:p w14:paraId="12CA4E9B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6363A1E" w14:textId="77777777" w:rsidR="00497D38" w:rsidRPr="003705BA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3705BA">
        <w:rPr>
          <w:rFonts w:ascii="Times New Roman" w:hAnsi="Times New Roman" w:cs="Times New Roman"/>
          <w:b/>
          <w:bCs/>
          <w:sz w:val="22"/>
          <w:szCs w:val="22"/>
        </w:rPr>
        <w:t>Finalità e base giuridica</w:t>
      </w:r>
    </w:p>
    <w:p w14:paraId="24F6CEDF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Il trattamento dei dati è finalizzato a consentire l’effettivo espletamento della richiesta di esercizio del potere sostitutivo in caso di inerzia, di cui all’articolo 2 comma 9 bis della Legge n. 241 del 1990;</w:t>
      </w:r>
    </w:p>
    <w:p w14:paraId="44C16816" w14:textId="252E7272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 dati personali sono trattati</w:t>
      </w:r>
      <w:r w:rsidR="003C4BBB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nel rispetto delle condizioni previste dal Regolamento UE 2016/679 ed in particolare:</w:t>
      </w:r>
    </w:p>
    <w:p w14:paraId="4AC2EB5C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- per adempiere ad una previsione di Legge alla quale è soggetto il titolare (art. 6 – par. 1 lett. c);</w:t>
      </w:r>
    </w:p>
    <w:p w14:paraId="32CBFA52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- per l’esecuzione di un compito di interesse pubblico (art. 6 par. 1 lett. e).</w:t>
      </w:r>
    </w:p>
    <w:p w14:paraId="564EE3B8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B82F212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Tipologie dei dati trattati</w:t>
      </w:r>
    </w:p>
    <w:p w14:paraId="598D696A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Il procedimento prevede la raccolta dei dati personali richiesti con il presente modulo.</w:t>
      </w:r>
    </w:p>
    <w:p w14:paraId="2111EF49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8158CF3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Modalità di trattamento</w:t>
      </w:r>
    </w:p>
    <w:p w14:paraId="52149224" w14:textId="5E7B71DA" w:rsidR="00497D38" w:rsidRPr="00497D38" w:rsidRDefault="00497D38" w:rsidP="003705BA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Il trattamento si svolge nel rispetto dei diritti e delle libertà fondamentali ed è improntato ai principi di correttezza,</w:t>
      </w:r>
      <w:r w:rsidR="00785995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liceità, trasparenza e di tutela della riservatezza. Viene effettuato anche con l’ausilio di strumenti elettronici</w:t>
      </w:r>
      <w:r w:rsidR="00F83CEF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coerentemente con le operazioni indicate nell’art. 4, punto 2, del Regolamento UE 2016/679.</w:t>
      </w:r>
    </w:p>
    <w:p w14:paraId="7A374CBC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687CA73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Natura del trattamento</w:t>
      </w:r>
    </w:p>
    <w:p w14:paraId="30211A67" w14:textId="2A4F2B2D" w:rsidR="00497D38" w:rsidRPr="00497D38" w:rsidRDefault="00497D38" w:rsidP="002E408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 xml:space="preserve">Il conferimento dei dati </w:t>
      </w:r>
      <w:r w:rsidR="00035B7E">
        <w:rPr>
          <w:rFonts w:ascii="Times New Roman" w:hAnsi="Times New Roman" w:cs="Times New Roman"/>
          <w:sz w:val="22"/>
          <w:szCs w:val="22"/>
        </w:rPr>
        <w:t xml:space="preserve">riportati è richiesto ai fini </w:t>
      </w:r>
      <w:r w:rsidRPr="00497D38">
        <w:rPr>
          <w:rFonts w:ascii="Times New Roman" w:hAnsi="Times New Roman" w:cs="Times New Roman"/>
          <w:sz w:val="22"/>
          <w:szCs w:val="22"/>
        </w:rPr>
        <w:t xml:space="preserve">di dar corso all’effettivo </w:t>
      </w:r>
      <w:r w:rsidR="00035B7E" w:rsidRPr="00497D38">
        <w:rPr>
          <w:rFonts w:ascii="Times New Roman" w:hAnsi="Times New Roman" w:cs="Times New Roman"/>
          <w:sz w:val="22"/>
          <w:szCs w:val="22"/>
        </w:rPr>
        <w:t>espletamento della richiesta di esercizio del potere sostitutivo in caso di inerzia</w:t>
      </w:r>
      <w:r w:rsidR="00035B7E">
        <w:rPr>
          <w:rFonts w:ascii="Times New Roman" w:hAnsi="Times New Roman" w:cs="Times New Roman"/>
          <w:sz w:val="22"/>
          <w:szCs w:val="22"/>
        </w:rPr>
        <w:t xml:space="preserve"> dell’Amministrazione, </w:t>
      </w:r>
      <w:r w:rsidRPr="00497D38">
        <w:rPr>
          <w:rFonts w:ascii="Times New Roman" w:hAnsi="Times New Roman" w:cs="Times New Roman"/>
          <w:sz w:val="22"/>
          <w:szCs w:val="22"/>
        </w:rPr>
        <w:t>nonché agli adempimenti conseguenti inerenti il</w:t>
      </w:r>
      <w:r w:rsidR="00035B7E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procedimento</w:t>
      </w:r>
      <w:r w:rsidR="00035B7E">
        <w:rPr>
          <w:rFonts w:ascii="Times New Roman" w:hAnsi="Times New Roman" w:cs="Times New Roman"/>
          <w:sz w:val="22"/>
          <w:szCs w:val="22"/>
        </w:rPr>
        <w:t>.</w:t>
      </w:r>
    </w:p>
    <w:p w14:paraId="00FEB544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67CAEFF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Comunicazione e diffusione</w:t>
      </w:r>
    </w:p>
    <w:p w14:paraId="38523671" w14:textId="19C7B7CC" w:rsidR="00497D38" w:rsidRPr="00497D38" w:rsidRDefault="00497D38" w:rsidP="002E408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 xml:space="preserve">I dati personali non sono comunicati a terzi, salvo che tale operazione sia necessaria per adempiere a disposizioni normative in materia. I dati personali non sono oggetto </w:t>
      </w:r>
      <w:r w:rsidR="005332D5">
        <w:rPr>
          <w:rFonts w:ascii="Times New Roman" w:hAnsi="Times New Roman" w:cs="Times New Roman"/>
          <w:sz w:val="22"/>
          <w:szCs w:val="22"/>
        </w:rPr>
        <w:t xml:space="preserve">di </w:t>
      </w:r>
      <w:r w:rsidRPr="00497D38">
        <w:rPr>
          <w:rFonts w:ascii="Times New Roman" w:hAnsi="Times New Roman" w:cs="Times New Roman"/>
          <w:sz w:val="22"/>
          <w:szCs w:val="22"/>
        </w:rPr>
        <w:t>diffusione.</w:t>
      </w:r>
    </w:p>
    <w:p w14:paraId="44FF6F22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6573C47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Categorie di destinatari dei dati</w:t>
      </w:r>
    </w:p>
    <w:p w14:paraId="2042D45C" w14:textId="3E3BD691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 trattamenti sono effettuati a cura delle persone autorizzate e impegnate alla riservatezza e preposte alle relative</w:t>
      </w:r>
      <w:r w:rsidR="002E4083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attività in relazione alle finalità perseguite.</w:t>
      </w:r>
    </w:p>
    <w:p w14:paraId="3ED9956E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C4665CB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Conservazione dei dati</w:t>
      </w:r>
    </w:p>
    <w:p w14:paraId="73BBE580" w14:textId="77777777" w:rsidR="00497D38" w:rsidRPr="00497D38" w:rsidRDefault="00497D38" w:rsidP="002E408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I dati saranno conservati per il tempo necessario al conseguimento delle finalità per le quali sono stati raccolti e per il periodo necessario all’espletamento del procedimento amministrativo di cui trattasi e in ogni caso per il tempo previsto dalle disposizioni in materia di conservazione degli atti e documenti amministrativi.</w:t>
      </w:r>
    </w:p>
    <w:p w14:paraId="0A6047A7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AA997BA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Trasferimento dati verso paese terzi</w:t>
      </w:r>
    </w:p>
    <w:p w14:paraId="472E8E0A" w14:textId="77777777" w:rsidR="00497D38" w:rsidRPr="00497D38" w:rsidRDefault="00497D38" w:rsidP="005332D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 xml:space="preserve">I dati trattati per le </w:t>
      </w:r>
      <w:proofErr w:type="gramStart"/>
      <w:r w:rsidRPr="00497D38">
        <w:rPr>
          <w:rFonts w:ascii="Times New Roman" w:hAnsi="Times New Roman" w:cs="Times New Roman"/>
          <w:sz w:val="22"/>
          <w:szCs w:val="22"/>
        </w:rPr>
        <w:t>predette</w:t>
      </w:r>
      <w:proofErr w:type="gramEnd"/>
      <w:r w:rsidRPr="00497D38">
        <w:rPr>
          <w:rFonts w:ascii="Times New Roman" w:hAnsi="Times New Roman" w:cs="Times New Roman"/>
          <w:sz w:val="22"/>
          <w:szCs w:val="22"/>
        </w:rPr>
        <w:t xml:space="preserve"> finalità non sono trasferiti a paesi terzi all’esterno dell’Unione Europea o dello Spazio Economico Europeo (SEE) o ad organizzazioni internazionali.</w:t>
      </w:r>
    </w:p>
    <w:p w14:paraId="600BFCCF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6EE6F9C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Diritti degli interessati</w:t>
      </w:r>
    </w:p>
    <w:p w14:paraId="76E23F29" w14:textId="4DD91E4F" w:rsidR="00497D38" w:rsidRPr="00497D38" w:rsidRDefault="00497D38" w:rsidP="005332D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</w:t>
      </w:r>
      <w:r w:rsidR="005332D5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 xml:space="preserve">erronei e la cancellazione se sussistono i presupposti nonché di opporsi all’elaborazione rivolgendo la richiesta al: </w:t>
      </w:r>
    </w:p>
    <w:p w14:paraId="609E095E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83765A5" w14:textId="1E288622" w:rsidR="00497D38" w:rsidRPr="00497D38" w:rsidRDefault="00497D38" w:rsidP="00F83CE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-Comune di Milano in qualità di Titolare, Piazza della Scala n. 2, - 20100 Milano ai seguenti indirizzi e-mail</w:t>
      </w:r>
      <w:r w:rsidR="00F83CEF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protocollo@postacert.comune.milano.it - protocollo@comune.milano.it</w:t>
      </w:r>
    </w:p>
    <w:p w14:paraId="40433F89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EE94761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oppure</w:t>
      </w:r>
    </w:p>
    <w:p w14:paraId="06644190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lastRenderedPageBreak/>
        <w:t xml:space="preserve">- Responsabile per la protezione dei dati personali del Comune di Milano (Data </w:t>
      </w:r>
      <w:proofErr w:type="spellStart"/>
      <w:r w:rsidRPr="00497D38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497D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97D38">
        <w:rPr>
          <w:rFonts w:ascii="Times New Roman" w:hAnsi="Times New Roman" w:cs="Times New Roman"/>
          <w:sz w:val="22"/>
          <w:szCs w:val="22"/>
        </w:rPr>
        <w:t>Officer</w:t>
      </w:r>
      <w:proofErr w:type="spellEnd"/>
      <w:r w:rsidRPr="00497D38">
        <w:rPr>
          <w:rFonts w:ascii="Times New Roman" w:hAnsi="Times New Roman" w:cs="Times New Roman"/>
          <w:sz w:val="22"/>
          <w:szCs w:val="22"/>
        </w:rPr>
        <w:t xml:space="preserve"> - “DPO”)</w:t>
      </w:r>
    </w:p>
    <w:p w14:paraId="4F33E563" w14:textId="77777777" w:rsidR="00497D38" w:rsidRPr="00497D38" w:rsidRDefault="00497D38" w:rsidP="00497D38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4F3EA06" w14:textId="77777777" w:rsidR="00497D38" w:rsidRPr="00F83CEF" w:rsidRDefault="00497D38" w:rsidP="00497D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F83CEF">
        <w:rPr>
          <w:rFonts w:ascii="Times New Roman" w:hAnsi="Times New Roman" w:cs="Times New Roman"/>
          <w:b/>
          <w:bCs/>
          <w:sz w:val="22"/>
          <w:szCs w:val="22"/>
        </w:rPr>
        <w:t>Diritto di reclamo</w:t>
      </w:r>
    </w:p>
    <w:p w14:paraId="53E9AD5E" w14:textId="231239DD" w:rsidR="007165A4" w:rsidRPr="00275F07" w:rsidRDefault="00497D38" w:rsidP="005332D5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97D38">
        <w:rPr>
          <w:rFonts w:ascii="Times New Roman" w:hAnsi="Times New Roman" w:cs="Times New Roman"/>
          <w:sz w:val="22"/>
          <w:szCs w:val="22"/>
        </w:rPr>
        <w:t>Si informa infine che gli interessati, qualora ritengano che il trattamento dei dati personali a loro riferiti avvenga in violazione di quanto previsto dal Regolamento UE 2016/679 (art. 77) hanno il diritto di proporre reclamo al Garante,</w:t>
      </w:r>
      <w:r w:rsidR="005332D5">
        <w:rPr>
          <w:rFonts w:ascii="Times New Roman" w:hAnsi="Times New Roman" w:cs="Times New Roman"/>
          <w:sz w:val="22"/>
          <w:szCs w:val="22"/>
        </w:rPr>
        <w:t xml:space="preserve"> </w:t>
      </w:r>
      <w:r w:rsidRPr="00497D38">
        <w:rPr>
          <w:rFonts w:ascii="Times New Roman" w:hAnsi="Times New Roman" w:cs="Times New Roman"/>
          <w:sz w:val="22"/>
          <w:szCs w:val="22"/>
        </w:rPr>
        <w:t>(www.garanteprivacy.it) o di adire le opportune sedi giudiziarie (art. 79 del Regolamento).</w:t>
      </w:r>
    </w:p>
    <w:sectPr w:rsidR="007165A4" w:rsidRPr="00275F07" w:rsidSect="007165A4">
      <w:headerReference w:type="default" r:id="rId7"/>
      <w:pgSz w:w="11906" w:h="16838"/>
      <w:pgMar w:top="1701" w:right="707" w:bottom="567" w:left="567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F968" w14:textId="77777777" w:rsidR="0063728E" w:rsidRDefault="0063728E">
      <w:r>
        <w:separator/>
      </w:r>
    </w:p>
  </w:endnote>
  <w:endnote w:type="continuationSeparator" w:id="0">
    <w:p w14:paraId="2976D6B8" w14:textId="77777777" w:rsidR="0063728E" w:rsidRDefault="0063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5660" w14:textId="77777777" w:rsidR="0063728E" w:rsidRDefault="0063728E">
      <w:r>
        <w:rPr>
          <w:color w:val="000000"/>
        </w:rPr>
        <w:separator/>
      </w:r>
    </w:p>
  </w:footnote>
  <w:footnote w:type="continuationSeparator" w:id="0">
    <w:p w14:paraId="21CCED92" w14:textId="77777777" w:rsidR="0063728E" w:rsidRDefault="0063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5FA6" w14:textId="711A2671" w:rsidR="00275F07" w:rsidRDefault="00275F07">
    <w:pPr>
      <w:pStyle w:val="Intestazione"/>
    </w:pPr>
    <w:r>
      <w:rPr>
        <w:noProof/>
      </w:rPr>
      <w:drawing>
        <wp:inline distT="0" distB="0" distL="0" distR="0" wp14:anchorId="3BBA47E1" wp14:editId="7464632C">
          <wp:extent cx="1143000" cy="561975"/>
          <wp:effectExtent l="0" t="0" r="0" b="9525"/>
          <wp:docPr id="789444231" name="Immagine 789444231" descr="Immagine che contiene testo, simbolo, logo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imbolo, logo, emblem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E6E"/>
    <w:multiLevelType w:val="multilevel"/>
    <w:tmpl w:val="D92860E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210005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4E"/>
    <w:rsid w:val="00035B7E"/>
    <w:rsid w:val="0012721A"/>
    <w:rsid w:val="001C425C"/>
    <w:rsid w:val="00275F07"/>
    <w:rsid w:val="002E4083"/>
    <w:rsid w:val="003705BA"/>
    <w:rsid w:val="003803D5"/>
    <w:rsid w:val="003C4BBB"/>
    <w:rsid w:val="00497D38"/>
    <w:rsid w:val="005332D5"/>
    <w:rsid w:val="0063728E"/>
    <w:rsid w:val="007165A4"/>
    <w:rsid w:val="00762090"/>
    <w:rsid w:val="00785995"/>
    <w:rsid w:val="00851BB8"/>
    <w:rsid w:val="00871126"/>
    <w:rsid w:val="00B13B27"/>
    <w:rsid w:val="00C009B8"/>
    <w:rsid w:val="00D74287"/>
    <w:rsid w:val="00E00378"/>
    <w:rsid w:val="00F0374E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2D1F"/>
  <w15:docId w15:val="{8564900A-AEAE-4AEF-B595-82677F60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Lucida Sans Unicode" w:hAnsi="Verdana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  <w:rPr>
      <w:rFonts w:ascii="Trebuchet MS" w:hAnsi="Trebuchet MS"/>
      <w:sz w:val="16"/>
    </w:rPr>
  </w:style>
  <w:style w:type="paragraph" w:customStyle="1" w:styleId="standard0">
    <w:name w:val="standard"/>
    <w:basedOn w:val="Standard"/>
  </w:style>
  <w:style w:type="paragraph" w:styleId="Testodelblocco">
    <w:name w:val="Block Text"/>
    <w:basedOn w:val="Standard"/>
    <w:pPr>
      <w:spacing w:before="240" w:line="360" w:lineRule="auto"/>
      <w:jc w:val="both"/>
    </w:pPr>
    <w:rPr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275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F0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Dondi</dc:creator>
  <cp:lastModifiedBy>Luciano Innocenzo Ossani</cp:lastModifiedBy>
  <cp:revision>2</cp:revision>
  <dcterms:created xsi:type="dcterms:W3CDTF">2023-09-14T17:04:00Z</dcterms:created>
  <dcterms:modified xsi:type="dcterms:W3CDTF">2023-09-14T17:04:00Z</dcterms:modified>
</cp:coreProperties>
</file>